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ACA73" w14:textId="77777777" w:rsidR="00C16351" w:rsidRPr="0015199C" w:rsidRDefault="00C16351" w:rsidP="00C16351">
      <w:pPr>
        <w:ind w:left="5040"/>
        <w:jc w:val="center"/>
        <w:rPr>
          <w:rFonts w:ascii="Arial" w:hAnsi="Arial" w:cs="Arial"/>
        </w:rPr>
      </w:pPr>
      <w:r w:rsidRPr="0015199C">
        <w:rPr>
          <w:rFonts w:ascii="Arial" w:hAnsi="Arial" w:cs="Arial"/>
        </w:rPr>
        <w:t>Приложение 2</w:t>
      </w:r>
    </w:p>
    <w:p w14:paraId="57A57F7C" w14:textId="77777777" w:rsidR="00C16351" w:rsidRPr="0015199C" w:rsidRDefault="00C16351" w:rsidP="00C16351">
      <w:pPr>
        <w:ind w:left="5040"/>
        <w:jc w:val="center"/>
        <w:rPr>
          <w:rFonts w:ascii="Arial" w:hAnsi="Arial" w:cs="Arial"/>
        </w:rPr>
      </w:pPr>
      <w:r w:rsidRPr="0015199C">
        <w:rPr>
          <w:rFonts w:ascii="Arial" w:hAnsi="Arial" w:cs="Arial"/>
        </w:rPr>
        <w:t>к решению Земского собрания</w:t>
      </w:r>
    </w:p>
    <w:p w14:paraId="03188C7F" w14:textId="77777777" w:rsidR="00C16351" w:rsidRPr="0015199C" w:rsidRDefault="00C16351" w:rsidP="00C16351">
      <w:pPr>
        <w:ind w:left="5040"/>
        <w:jc w:val="center"/>
        <w:rPr>
          <w:rFonts w:ascii="Arial" w:hAnsi="Arial" w:cs="Arial"/>
        </w:rPr>
      </w:pPr>
      <w:r w:rsidRPr="0015199C">
        <w:rPr>
          <w:rFonts w:ascii="Arial" w:hAnsi="Arial" w:cs="Arial"/>
        </w:rPr>
        <w:t>Городецкого муниципального округа Нижегородской области</w:t>
      </w:r>
    </w:p>
    <w:p w14:paraId="5FD28C72" w14:textId="77777777" w:rsidR="00C16351" w:rsidRPr="0015199C" w:rsidRDefault="00C16351" w:rsidP="00C16351">
      <w:pPr>
        <w:ind w:left="5040"/>
        <w:jc w:val="center"/>
        <w:rPr>
          <w:rFonts w:ascii="Arial" w:hAnsi="Arial" w:cs="Arial"/>
        </w:rPr>
      </w:pPr>
      <w:r w:rsidRPr="0015199C">
        <w:rPr>
          <w:rFonts w:ascii="Arial" w:hAnsi="Arial" w:cs="Arial"/>
        </w:rPr>
        <w:t>от 25.12.2025 № 170</w:t>
      </w:r>
    </w:p>
    <w:p w14:paraId="2B62E6FB" w14:textId="77777777" w:rsidR="00C16351" w:rsidRPr="0015199C" w:rsidRDefault="00C16351" w:rsidP="00C16351">
      <w:pPr>
        <w:jc w:val="center"/>
        <w:rPr>
          <w:rFonts w:ascii="Arial" w:hAnsi="Arial" w:cs="Arial"/>
          <w:sz w:val="28"/>
          <w:szCs w:val="28"/>
        </w:rPr>
      </w:pPr>
    </w:p>
    <w:p w14:paraId="0C43F571" w14:textId="77777777" w:rsidR="00C16351" w:rsidRPr="0015199C" w:rsidRDefault="00C16351" w:rsidP="00C16351">
      <w:pPr>
        <w:jc w:val="center"/>
        <w:rPr>
          <w:rFonts w:ascii="Arial" w:hAnsi="Arial" w:cs="Arial"/>
          <w:sz w:val="28"/>
          <w:szCs w:val="28"/>
        </w:rPr>
      </w:pPr>
    </w:p>
    <w:p w14:paraId="262BA3C1" w14:textId="77777777" w:rsidR="00C16351" w:rsidRPr="0015199C" w:rsidRDefault="00C16351" w:rsidP="00C16351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15199C">
        <w:rPr>
          <w:sz w:val="28"/>
          <w:szCs w:val="28"/>
        </w:rPr>
        <w:t xml:space="preserve">Источники финансирования дефицита </w:t>
      </w:r>
    </w:p>
    <w:p w14:paraId="7335E353" w14:textId="77777777" w:rsidR="00C16351" w:rsidRPr="0015199C" w:rsidRDefault="00C16351" w:rsidP="00C16351">
      <w:pPr>
        <w:pStyle w:val="ConsPlusTitle"/>
        <w:jc w:val="center"/>
        <w:rPr>
          <w:sz w:val="28"/>
          <w:szCs w:val="28"/>
        </w:rPr>
      </w:pPr>
      <w:r w:rsidRPr="0015199C">
        <w:rPr>
          <w:sz w:val="28"/>
          <w:szCs w:val="28"/>
        </w:rPr>
        <w:t>бюджета Городецкого муниципального округа</w:t>
      </w:r>
    </w:p>
    <w:p w14:paraId="755EDA8A" w14:textId="77777777" w:rsidR="00C16351" w:rsidRPr="0015199C" w:rsidRDefault="00C16351" w:rsidP="00C16351">
      <w:pPr>
        <w:pStyle w:val="ConsPlusTitle"/>
        <w:jc w:val="center"/>
        <w:rPr>
          <w:b w:val="0"/>
          <w:bCs w:val="0"/>
          <w:sz w:val="28"/>
          <w:szCs w:val="28"/>
        </w:rPr>
      </w:pPr>
      <w:r w:rsidRPr="0015199C">
        <w:rPr>
          <w:sz w:val="28"/>
          <w:szCs w:val="28"/>
        </w:rPr>
        <w:t>на 2026 год и на плановый период 2027 и 2028 годов</w:t>
      </w:r>
    </w:p>
    <w:p w14:paraId="52F2D5D8" w14:textId="77777777" w:rsidR="00C16351" w:rsidRPr="0015199C" w:rsidRDefault="00C16351" w:rsidP="00C16351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</w:p>
    <w:p w14:paraId="4902A718" w14:textId="77777777" w:rsidR="00C16351" w:rsidRPr="0015199C" w:rsidRDefault="00C16351" w:rsidP="00C16351">
      <w:pPr>
        <w:tabs>
          <w:tab w:val="left" w:pos="9214"/>
        </w:tabs>
        <w:jc w:val="right"/>
        <w:rPr>
          <w:rFonts w:ascii="Arial" w:hAnsi="Arial" w:cs="Arial"/>
        </w:rPr>
      </w:pPr>
      <w:r w:rsidRPr="0015199C">
        <w:rPr>
          <w:rFonts w:ascii="Arial" w:hAnsi="Arial" w:cs="Arial"/>
        </w:rPr>
        <w:t>(тыс. рублей)</w:t>
      </w:r>
    </w:p>
    <w:tbl>
      <w:tblPr>
        <w:tblW w:w="54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56"/>
        <w:gridCol w:w="1377"/>
        <w:gridCol w:w="1503"/>
        <w:gridCol w:w="1377"/>
        <w:gridCol w:w="830"/>
      </w:tblGrid>
      <w:tr w:rsidR="00C16351" w:rsidRPr="006A6708" w14:paraId="298BFDEE" w14:textId="77777777" w:rsidTr="009210E7">
        <w:trPr>
          <w:gridAfter w:val="1"/>
          <w:wAfter w:w="409" w:type="pct"/>
          <w:trHeight w:val="621"/>
          <w:tblHeader/>
        </w:trPr>
        <w:tc>
          <w:tcPr>
            <w:tcW w:w="2492" w:type="pct"/>
            <w:vAlign w:val="center"/>
          </w:tcPr>
          <w:p w14:paraId="05D12594" w14:textId="77777777" w:rsidR="00C16351" w:rsidRPr="006A6708" w:rsidRDefault="00C16351" w:rsidP="009210E7">
            <w:pPr>
              <w:jc w:val="center"/>
              <w:rPr>
                <w:rFonts w:ascii="Arial" w:hAnsi="Arial" w:cs="Arial"/>
                <w:b/>
              </w:rPr>
            </w:pPr>
            <w:r w:rsidRPr="006A6708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679" w:type="pct"/>
            <w:vAlign w:val="center"/>
          </w:tcPr>
          <w:p w14:paraId="439B5AC9" w14:textId="77777777" w:rsidR="00C16351" w:rsidRPr="006A6708" w:rsidRDefault="00C16351" w:rsidP="009210E7">
            <w:pPr>
              <w:jc w:val="center"/>
              <w:rPr>
                <w:rFonts w:ascii="Arial" w:hAnsi="Arial" w:cs="Arial"/>
                <w:b/>
              </w:rPr>
            </w:pPr>
            <w:r w:rsidRPr="006A6708">
              <w:rPr>
                <w:rFonts w:ascii="Arial" w:hAnsi="Arial" w:cs="Arial"/>
                <w:b/>
              </w:rPr>
              <w:t>2026 год</w:t>
            </w:r>
          </w:p>
        </w:tc>
        <w:tc>
          <w:tcPr>
            <w:tcW w:w="741" w:type="pct"/>
            <w:vAlign w:val="center"/>
          </w:tcPr>
          <w:p w14:paraId="39F69774" w14:textId="77777777" w:rsidR="00C16351" w:rsidRPr="006A6708" w:rsidRDefault="00C16351" w:rsidP="009210E7">
            <w:pPr>
              <w:jc w:val="center"/>
              <w:rPr>
                <w:rFonts w:ascii="Arial" w:hAnsi="Arial" w:cs="Arial"/>
                <w:b/>
              </w:rPr>
            </w:pPr>
            <w:r w:rsidRPr="006A6708">
              <w:rPr>
                <w:rFonts w:ascii="Arial" w:hAnsi="Arial" w:cs="Arial"/>
                <w:b/>
              </w:rPr>
              <w:t>2027 год</w:t>
            </w:r>
          </w:p>
        </w:tc>
        <w:tc>
          <w:tcPr>
            <w:tcW w:w="679" w:type="pct"/>
            <w:vAlign w:val="center"/>
          </w:tcPr>
          <w:p w14:paraId="441D0D17" w14:textId="77777777" w:rsidR="00C16351" w:rsidRPr="006A6708" w:rsidRDefault="00C16351" w:rsidP="009210E7">
            <w:pPr>
              <w:jc w:val="center"/>
              <w:rPr>
                <w:rFonts w:ascii="Arial" w:hAnsi="Arial" w:cs="Arial"/>
                <w:b/>
              </w:rPr>
            </w:pPr>
            <w:r w:rsidRPr="006A6708">
              <w:rPr>
                <w:rFonts w:ascii="Arial" w:hAnsi="Arial" w:cs="Arial"/>
                <w:b/>
              </w:rPr>
              <w:t>2028 год</w:t>
            </w:r>
          </w:p>
        </w:tc>
      </w:tr>
      <w:tr w:rsidR="00C16351" w:rsidRPr="006A6708" w14:paraId="730A225E" w14:textId="77777777" w:rsidTr="009210E7">
        <w:trPr>
          <w:gridAfter w:val="1"/>
          <w:wAfter w:w="409" w:type="pct"/>
          <w:trHeight w:val="1461"/>
        </w:trPr>
        <w:tc>
          <w:tcPr>
            <w:tcW w:w="2492" w:type="pct"/>
            <w:vAlign w:val="center"/>
          </w:tcPr>
          <w:p w14:paraId="7A994D61" w14:textId="77777777" w:rsidR="00C16351" w:rsidRPr="006A6708" w:rsidRDefault="00C16351" w:rsidP="009210E7">
            <w:pPr>
              <w:ind w:firstLine="284"/>
              <w:jc w:val="both"/>
              <w:rPr>
                <w:rFonts w:ascii="Arial" w:hAnsi="Arial" w:cs="Arial"/>
                <w:bCs/>
              </w:rPr>
            </w:pPr>
            <w:r w:rsidRPr="006A6708">
              <w:rPr>
                <w:rFonts w:ascii="Arial" w:hAnsi="Arial" w:cs="Arial"/>
                <w:bCs/>
              </w:rPr>
              <w:t>Разница между полученными и погашенными кредитами кредитных организаций в валюте Российской Федерации</w:t>
            </w:r>
          </w:p>
        </w:tc>
        <w:tc>
          <w:tcPr>
            <w:tcW w:w="679" w:type="pct"/>
            <w:vAlign w:val="center"/>
          </w:tcPr>
          <w:p w14:paraId="663A6BBC" w14:textId="77777777" w:rsidR="00C16351" w:rsidRPr="006A6708" w:rsidRDefault="00C16351" w:rsidP="009210E7">
            <w:pPr>
              <w:jc w:val="center"/>
              <w:rPr>
                <w:rFonts w:ascii="Arial" w:hAnsi="Arial" w:cs="Arial"/>
                <w:bCs/>
              </w:rPr>
            </w:pPr>
            <w:r w:rsidRPr="006A6708">
              <w:rPr>
                <w:rFonts w:ascii="Arial" w:hAnsi="Arial" w:cs="Arial"/>
                <w:bCs/>
              </w:rPr>
              <w:t>-99</w:t>
            </w:r>
            <w:r>
              <w:rPr>
                <w:rFonts w:ascii="Arial" w:hAnsi="Arial" w:cs="Arial"/>
                <w:bCs/>
              </w:rPr>
              <w:t> </w:t>
            </w:r>
            <w:r w:rsidRPr="006A6708">
              <w:rPr>
                <w:rFonts w:ascii="Arial" w:hAnsi="Arial" w:cs="Arial"/>
                <w:bCs/>
              </w:rPr>
              <w:t>221,3</w:t>
            </w:r>
          </w:p>
        </w:tc>
        <w:tc>
          <w:tcPr>
            <w:tcW w:w="741" w:type="pct"/>
            <w:vAlign w:val="center"/>
          </w:tcPr>
          <w:p w14:paraId="6A4401E8" w14:textId="77777777" w:rsidR="00C16351" w:rsidRPr="006A6708" w:rsidRDefault="00C16351" w:rsidP="009210E7">
            <w:pPr>
              <w:jc w:val="center"/>
              <w:rPr>
                <w:rFonts w:ascii="Arial" w:hAnsi="Arial" w:cs="Arial"/>
                <w:bCs/>
              </w:rPr>
            </w:pPr>
            <w:r w:rsidRPr="006A6708">
              <w:rPr>
                <w:rFonts w:ascii="Arial" w:hAnsi="Arial" w:cs="Arial"/>
                <w:bCs/>
              </w:rPr>
              <w:t>-82 543,1</w:t>
            </w:r>
          </w:p>
        </w:tc>
        <w:tc>
          <w:tcPr>
            <w:tcW w:w="679" w:type="pct"/>
            <w:vAlign w:val="center"/>
          </w:tcPr>
          <w:p w14:paraId="4E0A0FBA" w14:textId="77777777" w:rsidR="00C16351" w:rsidRPr="006A6708" w:rsidRDefault="00C16351" w:rsidP="009210E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16351" w:rsidRPr="006A6708" w14:paraId="493B28C0" w14:textId="77777777" w:rsidTr="009210E7">
        <w:trPr>
          <w:gridAfter w:val="1"/>
          <w:wAfter w:w="409" w:type="pct"/>
          <w:trHeight w:val="1412"/>
        </w:trPr>
        <w:tc>
          <w:tcPr>
            <w:tcW w:w="2492" w:type="pct"/>
            <w:vAlign w:val="center"/>
          </w:tcPr>
          <w:p w14:paraId="66D55B25" w14:textId="77777777" w:rsidR="00C16351" w:rsidRPr="006A6708" w:rsidRDefault="00C16351" w:rsidP="009210E7">
            <w:pPr>
              <w:ind w:firstLine="284"/>
              <w:jc w:val="both"/>
              <w:rPr>
                <w:rFonts w:ascii="Arial" w:hAnsi="Arial" w:cs="Arial"/>
                <w:bCs/>
              </w:rPr>
            </w:pPr>
            <w:r w:rsidRPr="006A6708">
              <w:rPr>
                <w:rFonts w:ascii="Arial" w:hAnsi="Arial" w:cs="Arial"/>
                <w:bCs/>
              </w:rPr>
              <w:t xml:space="preserve">Разница между полученными и погашенными бюджетными кредитами от других бюджетов бюджетной системы Российской Федерации </w:t>
            </w:r>
          </w:p>
        </w:tc>
        <w:tc>
          <w:tcPr>
            <w:tcW w:w="679" w:type="pct"/>
            <w:vAlign w:val="center"/>
          </w:tcPr>
          <w:p w14:paraId="221682F8" w14:textId="77777777" w:rsidR="00C16351" w:rsidRPr="006A6708" w:rsidRDefault="00C16351" w:rsidP="009210E7">
            <w:pPr>
              <w:jc w:val="center"/>
              <w:rPr>
                <w:rFonts w:ascii="Arial" w:hAnsi="Arial" w:cs="Arial"/>
                <w:bCs/>
              </w:rPr>
            </w:pPr>
            <w:r w:rsidRPr="006A6708">
              <w:rPr>
                <w:rFonts w:ascii="Arial" w:hAnsi="Arial" w:cs="Arial"/>
                <w:bCs/>
              </w:rPr>
              <w:t>-6 993,0</w:t>
            </w:r>
          </w:p>
        </w:tc>
        <w:tc>
          <w:tcPr>
            <w:tcW w:w="741" w:type="pct"/>
            <w:vAlign w:val="center"/>
          </w:tcPr>
          <w:p w14:paraId="54AB267B" w14:textId="77777777" w:rsidR="00C16351" w:rsidRPr="006A6708" w:rsidRDefault="00C16351" w:rsidP="009210E7">
            <w:pPr>
              <w:jc w:val="center"/>
              <w:rPr>
                <w:rFonts w:ascii="Arial" w:hAnsi="Arial" w:cs="Arial"/>
                <w:bCs/>
              </w:rPr>
            </w:pPr>
            <w:r w:rsidRPr="006A6708">
              <w:rPr>
                <w:rFonts w:ascii="Arial" w:hAnsi="Arial" w:cs="Arial"/>
                <w:bCs/>
              </w:rPr>
              <w:t>-6 993,0</w:t>
            </w:r>
          </w:p>
        </w:tc>
        <w:tc>
          <w:tcPr>
            <w:tcW w:w="679" w:type="pct"/>
            <w:vAlign w:val="center"/>
          </w:tcPr>
          <w:p w14:paraId="44F013FA" w14:textId="77777777" w:rsidR="00C16351" w:rsidRPr="006A6708" w:rsidRDefault="00C16351" w:rsidP="009210E7">
            <w:pPr>
              <w:ind w:left="-107"/>
              <w:jc w:val="center"/>
              <w:rPr>
                <w:rFonts w:ascii="Arial" w:hAnsi="Arial" w:cs="Arial"/>
                <w:bCs/>
              </w:rPr>
            </w:pPr>
            <w:r w:rsidRPr="006A6708">
              <w:rPr>
                <w:rFonts w:ascii="Arial" w:hAnsi="Arial" w:cs="Arial"/>
                <w:bCs/>
              </w:rPr>
              <w:t>-6 993,0</w:t>
            </w:r>
          </w:p>
        </w:tc>
      </w:tr>
      <w:tr w:rsidR="00C16351" w:rsidRPr="006A6708" w14:paraId="78FB69DC" w14:textId="77777777" w:rsidTr="009210E7">
        <w:trPr>
          <w:gridAfter w:val="1"/>
          <w:wAfter w:w="409" w:type="pct"/>
          <w:trHeight w:val="791"/>
        </w:trPr>
        <w:tc>
          <w:tcPr>
            <w:tcW w:w="2492" w:type="pct"/>
            <w:vAlign w:val="center"/>
          </w:tcPr>
          <w:p w14:paraId="7D9719CC" w14:textId="77777777" w:rsidR="00C16351" w:rsidRPr="006A6708" w:rsidRDefault="00C16351" w:rsidP="009210E7">
            <w:pPr>
              <w:ind w:firstLine="284"/>
              <w:jc w:val="both"/>
              <w:rPr>
                <w:rFonts w:ascii="Arial" w:hAnsi="Arial" w:cs="Arial"/>
                <w:bCs/>
              </w:rPr>
            </w:pPr>
            <w:r w:rsidRPr="006A6708">
              <w:rPr>
                <w:rFonts w:ascii="Arial" w:hAnsi="Arial" w:cs="Arial"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679" w:type="pct"/>
            <w:vAlign w:val="center"/>
          </w:tcPr>
          <w:p w14:paraId="28C5B553" w14:textId="77777777" w:rsidR="00C16351" w:rsidRPr="006A6708" w:rsidRDefault="00C16351" w:rsidP="009210E7">
            <w:pPr>
              <w:jc w:val="center"/>
              <w:rPr>
                <w:rFonts w:ascii="Arial" w:hAnsi="Arial" w:cs="Arial"/>
                <w:bCs/>
              </w:rPr>
            </w:pPr>
            <w:r w:rsidRPr="006A6708">
              <w:rPr>
                <w:rFonts w:ascii="Arial" w:hAnsi="Arial" w:cs="Arial"/>
                <w:bCs/>
              </w:rPr>
              <w:t>81</w:t>
            </w:r>
            <w:r>
              <w:rPr>
                <w:rFonts w:ascii="Arial" w:hAnsi="Arial" w:cs="Arial"/>
                <w:bCs/>
              </w:rPr>
              <w:t> </w:t>
            </w:r>
            <w:r w:rsidRPr="006A6708">
              <w:rPr>
                <w:rFonts w:ascii="Arial" w:hAnsi="Arial" w:cs="Arial"/>
                <w:bCs/>
              </w:rPr>
              <w:t>289,1</w:t>
            </w:r>
          </w:p>
        </w:tc>
        <w:tc>
          <w:tcPr>
            <w:tcW w:w="741" w:type="pct"/>
            <w:vAlign w:val="center"/>
          </w:tcPr>
          <w:p w14:paraId="43CA01B3" w14:textId="77777777" w:rsidR="00C16351" w:rsidRPr="006A6708" w:rsidRDefault="00C16351" w:rsidP="009210E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79" w:type="pct"/>
            <w:vAlign w:val="center"/>
          </w:tcPr>
          <w:p w14:paraId="37B013FC" w14:textId="77777777" w:rsidR="00C16351" w:rsidRPr="006A6708" w:rsidRDefault="00C16351" w:rsidP="009210E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16351" w:rsidRPr="006A6708" w14:paraId="144FB3C8" w14:textId="77777777" w:rsidTr="009210E7">
        <w:trPr>
          <w:gridAfter w:val="1"/>
          <w:wAfter w:w="409" w:type="pct"/>
          <w:trHeight w:val="891"/>
        </w:trPr>
        <w:tc>
          <w:tcPr>
            <w:tcW w:w="2492" w:type="pct"/>
            <w:vAlign w:val="center"/>
          </w:tcPr>
          <w:p w14:paraId="6019096B" w14:textId="77777777" w:rsidR="00C16351" w:rsidRPr="006A6708" w:rsidRDefault="00C16351" w:rsidP="009210E7">
            <w:pPr>
              <w:ind w:firstLine="284"/>
              <w:jc w:val="both"/>
              <w:rPr>
                <w:rFonts w:ascii="Arial" w:hAnsi="Arial" w:cs="Arial"/>
                <w:bCs/>
              </w:rPr>
            </w:pPr>
            <w:r w:rsidRPr="006A6708">
              <w:rPr>
                <w:rFonts w:ascii="Arial" w:hAnsi="Arial" w:cs="Arial"/>
                <w:bCs/>
              </w:rPr>
              <w:t>Иные источники внутреннего финансирования дефицита бюджета</w:t>
            </w:r>
          </w:p>
        </w:tc>
        <w:tc>
          <w:tcPr>
            <w:tcW w:w="679" w:type="pct"/>
            <w:vAlign w:val="center"/>
          </w:tcPr>
          <w:p w14:paraId="3B8B284F" w14:textId="77777777" w:rsidR="00C16351" w:rsidRPr="006A6708" w:rsidRDefault="00C16351" w:rsidP="009210E7">
            <w:pPr>
              <w:jc w:val="center"/>
              <w:rPr>
                <w:rFonts w:ascii="Arial" w:hAnsi="Arial" w:cs="Arial"/>
                <w:bCs/>
              </w:rPr>
            </w:pPr>
            <w:r w:rsidRPr="006A6708">
              <w:rPr>
                <w:rFonts w:ascii="Arial" w:hAnsi="Arial" w:cs="Arial"/>
                <w:bCs/>
              </w:rPr>
              <w:t>82,9</w:t>
            </w:r>
          </w:p>
        </w:tc>
        <w:tc>
          <w:tcPr>
            <w:tcW w:w="741" w:type="pct"/>
            <w:vAlign w:val="center"/>
          </w:tcPr>
          <w:p w14:paraId="649641C1" w14:textId="77777777" w:rsidR="00C16351" w:rsidRPr="006A6708" w:rsidRDefault="00C16351" w:rsidP="009210E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79" w:type="pct"/>
            <w:vAlign w:val="center"/>
          </w:tcPr>
          <w:p w14:paraId="736567E5" w14:textId="77777777" w:rsidR="00C16351" w:rsidRPr="006A6708" w:rsidRDefault="00C16351" w:rsidP="009210E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16351" w:rsidRPr="006A6708" w14:paraId="02D52C5A" w14:textId="77777777" w:rsidTr="009210E7">
        <w:trPr>
          <w:trHeight w:val="260"/>
        </w:trPr>
        <w:tc>
          <w:tcPr>
            <w:tcW w:w="2492" w:type="pct"/>
            <w:vAlign w:val="bottom"/>
          </w:tcPr>
          <w:p w14:paraId="50B0AF3C" w14:textId="77777777" w:rsidR="00C16351" w:rsidRPr="006A6708" w:rsidRDefault="00C16351" w:rsidP="009210E7">
            <w:pPr>
              <w:ind w:firstLine="284"/>
              <w:jc w:val="both"/>
              <w:rPr>
                <w:rFonts w:ascii="Arial" w:hAnsi="Arial" w:cs="Arial"/>
                <w:b/>
                <w:bCs/>
              </w:rPr>
            </w:pPr>
            <w:r w:rsidRPr="006A6708">
              <w:rPr>
                <w:rFonts w:ascii="Arial" w:hAnsi="Arial" w:cs="Arial"/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679" w:type="pct"/>
            <w:vAlign w:val="center"/>
          </w:tcPr>
          <w:p w14:paraId="253F77C0" w14:textId="77777777" w:rsidR="00C16351" w:rsidRPr="006A6708" w:rsidRDefault="00C16351" w:rsidP="009210E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  <w:r w:rsidRPr="006A6708">
              <w:rPr>
                <w:rFonts w:ascii="Arial" w:hAnsi="Arial" w:cs="Arial"/>
                <w:b/>
                <w:bCs/>
              </w:rPr>
              <w:t>24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Pr="006A6708">
              <w:rPr>
                <w:rFonts w:ascii="Arial" w:hAnsi="Arial" w:cs="Arial"/>
                <w:b/>
                <w:bCs/>
              </w:rPr>
              <w:t>842,3</w:t>
            </w:r>
          </w:p>
        </w:tc>
        <w:tc>
          <w:tcPr>
            <w:tcW w:w="741" w:type="pct"/>
            <w:vAlign w:val="center"/>
          </w:tcPr>
          <w:p w14:paraId="0EE1CA42" w14:textId="77777777" w:rsidR="00C16351" w:rsidRPr="006A6708" w:rsidRDefault="00C16351" w:rsidP="009210E7">
            <w:pPr>
              <w:jc w:val="center"/>
              <w:rPr>
                <w:rFonts w:ascii="Arial" w:hAnsi="Arial" w:cs="Arial"/>
                <w:b/>
                <w:bCs/>
              </w:rPr>
            </w:pPr>
            <w:r w:rsidRPr="006A6708">
              <w:rPr>
                <w:rFonts w:ascii="Arial" w:hAnsi="Arial" w:cs="Arial"/>
                <w:b/>
                <w:bCs/>
              </w:rPr>
              <w:t>-89 536,1</w:t>
            </w:r>
          </w:p>
        </w:tc>
        <w:tc>
          <w:tcPr>
            <w:tcW w:w="679" w:type="pct"/>
            <w:vAlign w:val="center"/>
          </w:tcPr>
          <w:p w14:paraId="071900B9" w14:textId="77777777" w:rsidR="00C16351" w:rsidRPr="006A6708" w:rsidRDefault="00C16351" w:rsidP="009210E7">
            <w:pPr>
              <w:jc w:val="center"/>
              <w:rPr>
                <w:rFonts w:ascii="Arial" w:hAnsi="Arial" w:cs="Arial"/>
                <w:b/>
                <w:bCs/>
              </w:rPr>
            </w:pPr>
            <w:r w:rsidRPr="006A6708">
              <w:rPr>
                <w:rFonts w:ascii="Arial" w:hAnsi="Arial" w:cs="Arial"/>
                <w:b/>
                <w:bCs/>
              </w:rPr>
              <w:t>-6 993,0</w:t>
            </w:r>
          </w:p>
        </w:tc>
        <w:tc>
          <w:tcPr>
            <w:tcW w:w="409" w:type="pct"/>
            <w:tcBorders>
              <w:top w:val="nil"/>
              <w:bottom w:val="nil"/>
              <w:right w:val="nil"/>
            </w:tcBorders>
          </w:tcPr>
          <w:p w14:paraId="653D7C44" w14:textId="77777777" w:rsidR="00C16351" w:rsidRPr="006A6708" w:rsidRDefault="00C16351" w:rsidP="009210E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EF34401" w14:textId="77777777" w:rsidR="00C16351" w:rsidRDefault="00C16351"/>
    <w:sectPr w:rsidR="00C16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351"/>
    <w:rsid w:val="00B95178"/>
    <w:rsid w:val="00C1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B0745"/>
  <w15:chartTrackingRefBased/>
  <w15:docId w15:val="{DA08058D-86D4-43E3-96AB-FD5D38D7C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351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63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3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35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35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35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35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35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35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35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6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63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63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63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63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63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63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63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63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63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16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35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16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635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163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635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1635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6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1635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16351"/>
    <w:rPr>
      <w:b/>
      <w:bCs/>
      <w:smallCaps/>
      <w:color w:val="0F4761" w:themeColor="accent1" w:themeShade="BF"/>
      <w:spacing w:val="5"/>
    </w:rPr>
  </w:style>
  <w:style w:type="paragraph" w:customStyle="1" w:styleId="ConsPlusTitle">
    <w:name w:val="ConsPlusTitle"/>
    <w:rsid w:val="00C16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Company>LightKey.Store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2026-02-02T07:54:00Z</dcterms:created>
  <dcterms:modified xsi:type="dcterms:W3CDTF">2026-02-02T08:09:00Z</dcterms:modified>
</cp:coreProperties>
</file>